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47" w:rsidRDefault="00F20E36">
      <w:pPr>
        <w:pBdr>
          <w:top w:val="nil"/>
          <w:left w:val="nil"/>
          <w:bottom w:val="nil"/>
          <w:right w:val="nil"/>
          <w:between w:val="nil"/>
        </w:pBdr>
        <w:ind w:left="-1080" w:right="-900"/>
        <w:jc w:val="center"/>
        <w:rPr>
          <w:rFonts w:ascii="Century Schoolbook" w:eastAsia="Century Schoolbook" w:hAnsi="Century Schoolbook" w:cs="Century Schoolbook"/>
          <w:color w:val="000000"/>
          <w:sz w:val="42"/>
          <w:szCs w:val="42"/>
        </w:rPr>
      </w:pPr>
      <w:bookmarkStart w:id="0" w:name="_GoBack"/>
      <w:bookmarkEnd w:id="0"/>
      <w:r>
        <w:rPr>
          <w:rFonts w:ascii="Century Schoolbook" w:eastAsia="Century Schoolbook" w:hAnsi="Century Schoolbook" w:cs="Century Schoolbook"/>
          <w:b/>
          <w:noProof/>
          <w:sz w:val="56"/>
          <w:szCs w:val="56"/>
          <w:lang w:val="en-US"/>
        </w:rPr>
        <w:drawing>
          <wp:inline distT="114300" distB="114300" distL="114300" distR="114300">
            <wp:extent cx="881063" cy="881063"/>
            <wp:effectExtent l="0" t="0" r="0" b="0"/>
            <wp:docPr id="10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881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entury Schoolbook" w:eastAsia="Century Schoolbook" w:hAnsi="Century Schoolbook" w:cs="Century Schoolbook"/>
          <w:b/>
          <w:color w:val="000000"/>
          <w:sz w:val="42"/>
          <w:szCs w:val="42"/>
        </w:rPr>
        <w:t>STOKES SCHOOL</w:t>
      </w:r>
    </w:p>
    <w:p w:rsidR="00A53E47" w:rsidRDefault="00F20E36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  <w:r>
        <w:rPr>
          <w:rFonts w:ascii="Century Schoolbook" w:eastAsia="Century Schoolbook" w:hAnsi="Century Schoolbook" w:cs="Century Schoolbook"/>
          <w:i/>
          <w:color w:val="000000"/>
          <w:sz w:val="20"/>
          <w:szCs w:val="20"/>
        </w:rPr>
        <w:tab/>
      </w:r>
      <w:r>
        <w:rPr>
          <w:rFonts w:ascii="Century Schoolbook" w:eastAsia="Century Schoolbook" w:hAnsi="Century Schoolbook" w:cs="Century Schoolbook"/>
          <w:i/>
          <w:color w:val="000000"/>
          <w:sz w:val="20"/>
          <w:szCs w:val="20"/>
        </w:rPr>
        <w:tab/>
      </w:r>
      <w:r>
        <w:rPr>
          <w:rFonts w:ascii="Century Schoolbook" w:eastAsia="Century Schoolbook" w:hAnsi="Century Schoolbook" w:cs="Century Schoolbook"/>
          <w:i/>
          <w:color w:val="000000"/>
          <w:sz w:val="20"/>
          <w:szCs w:val="20"/>
        </w:rPr>
        <w:tab/>
      </w:r>
      <w:r>
        <w:rPr>
          <w:rFonts w:ascii="Century Schoolbook" w:eastAsia="Century Schoolbook" w:hAnsi="Century Schoolbook" w:cs="Century Schoolbook"/>
          <w:i/>
          <w:color w:val="000000"/>
          <w:sz w:val="20"/>
          <w:szCs w:val="20"/>
        </w:rPr>
        <w:tab/>
      </w:r>
      <w:r>
        <w:rPr>
          <w:rFonts w:ascii="Century Schoolbook" w:eastAsia="Century Schoolbook" w:hAnsi="Century Schoolbook" w:cs="Century Schoolbook"/>
          <w:i/>
          <w:color w:val="000000"/>
          <w:sz w:val="20"/>
          <w:szCs w:val="20"/>
        </w:rPr>
        <w:tab/>
      </w:r>
      <w:r>
        <w:rPr>
          <w:rFonts w:ascii="Century Schoolbook" w:eastAsia="Century Schoolbook" w:hAnsi="Century Schoolbook" w:cs="Century Schoolbook"/>
          <w:i/>
          <w:color w:val="000000"/>
          <w:sz w:val="20"/>
          <w:szCs w:val="20"/>
        </w:rPr>
        <w:tab/>
      </w:r>
      <w:r>
        <w:rPr>
          <w:rFonts w:ascii="Century Schoolbook" w:eastAsia="Century Schoolbook" w:hAnsi="Century Schoolbook" w:cs="Century Schoolbook"/>
          <w:i/>
          <w:color w:val="000000"/>
          <w:sz w:val="20"/>
          <w:szCs w:val="20"/>
        </w:rPr>
        <w:tab/>
      </w:r>
      <w:r>
        <w:rPr>
          <w:rFonts w:ascii="Century Schoolbook" w:eastAsia="Century Schoolbook" w:hAnsi="Century Schoolbook" w:cs="Century Schoolbook"/>
          <w:i/>
          <w:color w:val="000000"/>
          <w:sz w:val="20"/>
          <w:szCs w:val="20"/>
        </w:rPr>
        <w:tab/>
        <w:t xml:space="preserve">                  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Para: </w:t>
      </w:r>
      <w:r>
        <w:rPr>
          <w:sz w:val="22"/>
          <w:szCs w:val="22"/>
        </w:rPr>
        <w:tab/>
        <w:t xml:space="preserve">Padres y </w:t>
      </w:r>
      <w:proofErr w:type="spellStart"/>
      <w:r>
        <w:rPr>
          <w:sz w:val="22"/>
          <w:szCs w:val="22"/>
        </w:rPr>
        <w:t>miembros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familia</w:t>
      </w:r>
      <w:proofErr w:type="spellEnd"/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De:   </w:t>
      </w:r>
      <w:r>
        <w:rPr>
          <w:sz w:val="22"/>
          <w:szCs w:val="22"/>
        </w:rPr>
        <w:tab/>
        <w:t>Stokes School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proofErr w:type="spellStart"/>
      <w:r>
        <w:rPr>
          <w:sz w:val="22"/>
          <w:szCs w:val="22"/>
        </w:rPr>
        <w:t>Fecha</w:t>
      </w:r>
      <w:proofErr w:type="spellEnd"/>
      <w:r>
        <w:rPr>
          <w:sz w:val="22"/>
          <w:szCs w:val="22"/>
        </w:rPr>
        <w:t xml:space="preserve">: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September 17, 2025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Re:   </w:t>
      </w:r>
      <w:r>
        <w:rPr>
          <w:sz w:val="22"/>
          <w:szCs w:val="22"/>
        </w:rPr>
        <w:tab/>
        <w:t xml:space="preserve">Carta de derecho a saber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y </w:t>
      </w:r>
      <w:proofErr w:type="spellStart"/>
      <w:r>
        <w:rPr>
          <w:sz w:val="22"/>
          <w:szCs w:val="22"/>
        </w:rPr>
        <w:t>notificaciones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boletín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calificaciones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anuales</w:t>
      </w:r>
      <w:proofErr w:type="spellEnd"/>
    </w:p>
    <w:p w:rsidR="00A53E47" w:rsidRDefault="00F20E36">
      <w:pPr>
        <w:spacing w:before="240" w:after="240"/>
        <w:ind w:left="-1080" w:right="-900"/>
        <w:rPr>
          <w:color w:val="0E101A"/>
          <w:sz w:val="22"/>
          <w:szCs w:val="22"/>
        </w:rPr>
      </w:pPr>
      <w:r>
        <w:rPr>
          <w:color w:val="0E101A"/>
          <w:sz w:val="22"/>
          <w:szCs w:val="22"/>
        </w:rPr>
        <w:t xml:space="preserve">Como padre y familiar de </w:t>
      </w:r>
      <w:proofErr w:type="gramStart"/>
      <w:r>
        <w:rPr>
          <w:color w:val="0E101A"/>
          <w:sz w:val="22"/>
          <w:szCs w:val="22"/>
        </w:rPr>
        <w:t>un</w:t>
      </w:r>
      <w:proofErr w:type="gram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estudiante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en</w:t>
      </w:r>
      <w:proofErr w:type="spellEnd"/>
      <w:r>
        <w:rPr>
          <w:color w:val="0E101A"/>
          <w:sz w:val="22"/>
          <w:szCs w:val="22"/>
        </w:rPr>
        <w:t xml:space="preserve"> Stokes School y parte de </w:t>
      </w:r>
      <w:proofErr w:type="spellStart"/>
      <w:r>
        <w:rPr>
          <w:color w:val="0E101A"/>
          <w:sz w:val="22"/>
          <w:szCs w:val="22"/>
        </w:rPr>
        <w:t>nuestras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notificaciones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inicio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cada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año</w:t>
      </w:r>
      <w:proofErr w:type="spellEnd"/>
      <w:r>
        <w:rPr>
          <w:color w:val="0E101A"/>
          <w:sz w:val="22"/>
          <w:szCs w:val="22"/>
        </w:rPr>
        <w:t xml:space="preserve"> escolar, </w:t>
      </w:r>
      <w:proofErr w:type="spellStart"/>
      <w:r>
        <w:rPr>
          <w:color w:val="0E101A"/>
          <w:sz w:val="22"/>
          <w:szCs w:val="22"/>
        </w:rPr>
        <w:t>tiene</w:t>
      </w:r>
      <w:proofErr w:type="spellEnd"/>
      <w:r>
        <w:rPr>
          <w:color w:val="0E101A"/>
          <w:sz w:val="22"/>
          <w:szCs w:val="22"/>
        </w:rPr>
        <w:t xml:space="preserve"> derecho a saber lo </w:t>
      </w:r>
      <w:proofErr w:type="spellStart"/>
      <w:r>
        <w:rPr>
          <w:color w:val="0E101A"/>
          <w:sz w:val="22"/>
          <w:szCs w:val="22"/>
        </w:rPr>
        <w:t>siguiente</w:t>
      </w:r>
      <w:proofErr w:type="spellEnd"/>
      <w:r>
        <w:rPr>
          <w:color w:val="0E101A"/>
          <w:sz w:val="22"/>
          <w:szCs w:val="22"/>
        </w:rPr>
        <w:t>:</w:t>
      </w:r>
    </w:p>
    <w:p w:rsidR="00A53E47" w:rsidRDefault="00F20E36">
      <w:pPr>
        <w:spacing w:before="240" w:after="240"/>
        <w:ind w:left="-1080" w:right="-900"/>
        <w:rPr>
          <w:color w:val="0E101A"/>
          <w:sz w:val="22"/>
          <w:szCs w:val="22"/>
        </w:rPr>
      </w:pPr>
      <w:r>
        <w:rPr>
          <w:color w:val="0E101A"/>
          <w:sz w:val="22"/>
          <w:szCs w:val="22"/>
        </w:rPr>
        <w:t>(1)</w:t>
      </w:r>
      <w:r>
        <w:rPr>
          <w:color w:val="0E101A"/>
          <w:sz w:val="22"/>
          <w:szCs w:val="22"/>
        </w:rPr>
        <w:tab/>
      </w:r>
      <w:proofErr w:type="spellStart"/>
      <w:r>
        <w:rPr>
          <w:color w:val="0E101A"/>
          <w:sz w:val="22"/>
          <w:szCs w:val="22"/>
        </w:rPr>
        <w:t>Calificaciones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profesionales</w:t>
      </w:r>
      <w:proofErr w:type="spellEnd"/>
      <w:r>
        <w:rPr>
          <w:color w:val="0E101A"/>
          <w:sz w:val="22"/>
          <w:szCs w:val="22"/>
        </w:rPr>
        <w:t xml:space="preserve"> y </w:t>
      </w:r>
      <w:proofErr w:type="spellStart"/>
      <w:r>
        <w:rPr>
          <w:color w:val="0E101A"/>
          <w:sz w:val="22"/>
          <w:szCs w:val="22"/>
        </w:rPr>
        <w:t>criterios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licencia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los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gramStart"/>
      <w:r>
        <w:rPr>
          <w:color w:val="0E101A"/>
          <w:sz w:val="22"/>
          <w:szCs w:val="22"/>
        </w:rPr>
        <w:t>maestros</w:t>
      </w:r>
      <w:proofErr w:type="gramEnd"/>
      <w:r>
        <w:rPr>
          <w:color w:val="0E101A"/>
          <w:sz w:val="22"/>
          <w:szCs w:val="22"/>
        </w:rPr>
        <w:t xml:space="preserve"> que </w:t>
      </w:r>
      <w:proofErr w:type="spellStart"/>
      <w:r>
        <w:rPr>
          <w:color w:val="0E101A"/>
          <w:sz w:val="22"/>
          <w:szCs w:val="22"/>
        </w:rPr>
        <w:t>instruyen</w:t>
      </w:r>
      <w:proofErr w:type="spellEnd"/>
      <w:r>
        <w:rPr>
          <w:color w:val="0E101A"/>
          <w:sz w:val="22"/>
          <w:szCs w:val="22"/>
        </w:rPr>
        <w:t xml:space="preserve"> a </w:t>
      </w:r>
      <w:proofErr w:type="spellStart"/>
      <w:r>
        <w:rPr>
          <w:color w:val="0E101A"/>
          <w:sz w:val="22"/>
          <w:szCs w:val="22"/>
        </w:rPr>
        <w:t>su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hijo</w:t>
      </w:r>
      <w:proofErr w:type="spellEnd"/>
      <w:r>
        <w:rPr>
          <w:color w:val="0E101A"/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color w:val="0E101A"/>
          <w:sz w:val="22"/>
          <w:szCs w:val="22"/>
        </w:rPr>
      </w:pPr>
      <w:r>
        <w:rPr>
          <w:color w:val="0E101A"/>
          <w:sz w:val="22"/>
          <w:szCs w:val="22"/>
        </w:rPr>
        <w:t>(2)</w:t>
      </w:r>
      <w:r>
        <w:rPr>
          <w:color w:val="0E101A"/>
          <w:sz w:val="22"/>
          <w:szCs w:val="22"/>
        </w:rPr>
        <w:tab/>
      </w:r>
      <w:proofErr w:type="spellStart"/>
      <w:r>
        <w:rPr>
          <w:color w:val="0E101A"/>
          <w:sz w:val="22"/>
          <w:szCs w:val="22"/>
        </w:rPr>
        <w:t>Información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sobre</w:t>
      </w:r>
      <w:proofErr w:type="spellEnd"/>
      <w:r>
        <w:rPr>
          <w:color w:val="0E101A"/>
          <w:sz w:val="22"/>
          <w:szCs w:val="22"/>
        </w:rPr>
        <w:t xml:space="preserve"> la </w:t>
      </w:r>
      <w:proofErr w:type="spellStart"/>
      <w:r>
        <w:rPr>
          <w:color w:val="0E101A"/>
          <w:sz w:val="22"/>
          <w:szCs w:val="22"/>
        </w:rPr>
        <w:t>participación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los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estudiantes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en</w:t>
      </w:r>
      <w:proofErr w:type="spellEnd"/>
      <w:r>
        <w:rPr>
          <w:color w:val="0E101A"/>
          <w:sz w:val="22"/>
          <w:szCs w:val="22"/>
        </w:rPr>
        <w:t xml:space="preserve"> las </w:t>
      </w:r>
      <w:proofErr w:type="spellStart"/>
      <w:r>
        <w:rPr>
          <w:color w:val="0E101A"/>
          <w:sz w:val="22"/>
          <w:szCs w:val="22"/>
        </w:rPr>
        <w:t>pruebas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obligatorias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estatales</w:t>
      </w:r>
      <w:proofErr w:type="spellEnd"/>
      <w:r>
        <w:rPr>
          <w:color w:val="0E101A"/>
          <w:sz w:val="22"/>
          <w:szCs w:val="22"/>
        </w:rPr>
        <w:t xml:space="preserve"> o locales y las </w:t>
      </w:r>
      <w:proofErr w:type="spellStart"/>
      <w:r>
        <w:rPr>
          <w:color w:val="0E101A"/>
          <w:sz w:val="22"/>
          <w:szCs w:val="22"/>
        </w:rPr>
        <w:t>políticas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afiliadas</w:t>
      </w:r>
      <w:proofErr w:type="spellEnd"/>
      <w:r>
        <w:rPr>
          <w:color w:val="0E101A"/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color w:val="0E101A"/>
          <w:sz w:val="22"/>
          <w:szCs w:val="22"/>
        </w:rPr>
      </w:pPr>
      <w:r>
        <w:rPr>
          <w:color w:val="0E101A"/>
          <w:sz w:val="22"/>
          <w:szCs w:val="22"/>
        </w:rPr>
        <w:t>(3)</w:t>
      </w:r>
      <w:r>
        <w:rPr>
          <w:color w:val="0E101A"/>
          <w:sz w:val="22"/>
          <w:szCs w:val="22"/>
        </w:rPr>
        <w:tab/>
      </w:r>
      <w:proofErr w:type="spellStart"/>
      <w:r>
        <w:rPr>
          <w:color w:val="0E101A"/>
          <w:sz w:val="22"/>
          <w:szCs w:val="22"/>
        </w:rPr>
        <w:t>Instrucción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idiomas</w:t>
      </w:r>
      <w:proofErr w:type="spellEnd"/>
      <w:r>
        <w:rPr>
          <w:color w:val="0E101A"/>
          <w:sz w:val="22"/>
          <w:szCs w:val="22"/>
        </w:rPr>
        <w:t xml:space="preserve"> y </w:t>
      </w:r>
      <w:proofErr w:type="spellStart"/>
      <w:r>
        <w:rPr>
          <w:color w:val="0E101A"/>
          <w:sz w:val="22"/>
          <w:szCs w:val="22"/>
        </w:rPr>
        <w:t>protocolos</w:t>
      </w:r>
      <w:proofErr w:type="spellEnd"/>
      <w:r>
        <w:rPr>
          <w:color w:val="0E101A"/>
          <w:sz w:val="22"/>
          <w:szCs w:val="22"/>
        </w:rPr>
        <w:t xml:space="preserve"> y </w:t>
      </w:r>
      <w:proofErr w:type="spellStart"/>
      <w:r>
        <w:rPr>
          <w:color w:val="0E101A"/>
          <w:sz w:val="22"/>
          <w:szCs w:val="22"/>
        </w:rPr>
        <w:t>servicios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identificación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estudiantes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inglés</w:t>
      </w:r>
      <w:proofErr w:type="spellEnd"/>
      <w:r>
        <w:rPr>
          <w:color w:val="0E101A"/>
          <w:sz w:val="22"/>
          <w:szCs w:val="22"/>
        </w:rPr>
        <w:t xml:space="preserve">, y </w:t>
      </w:r>
      <w:proofErr w:type="spellStart"/>
      <w:r>
        <w:rPr>
          <w:color w:val="0E101A"/>
          <w:sz w:val="22"/>
          <w:szCs w:val="22"/>
        </w:rPr>
        <w:t>nuestra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garantía</w:t>
      </w:r>
      <w:proofErr w:type="spellEnd"/>
      <w:r>
        <w:rPr>
          <w:color w:val="0E101A"/>
          <w:sz w:val="22"/>
          <w:szCs w:val="22"/>
        </w:rPr>
        <w:t>.</w:t>
      </w:r>
    </w:p>
    <w:p w:rsidR="00A53E47" w:rsidRDefault="00F20E36">
      <w:pPr>
        <w:ind w:left="-1080" w:right="-900"/>
        <w:rPr>
          <w:color w:val="0E101A"/>
          <w:sz w:val="22"/>
          <w:szCs w:val="22"/>
        </w:rPr>
      </w:pPr>
      <w:r>
        <w:rPr>
          <w:color w:val="0E101A"/>
          <w:sz w:val="22"/>
          <w:szCs w:val="22"/>
        </w:rPr>
        <w:t>(4)</w:t>
      </w:r>
      <w:r>
        <w:rPr>
          <w:color w:val="0E101A"/>
          <w:sz w:val="22"/>
          <w:szCs w:val="22"/>
        </w:rPr>
        <w:tab/>
      </w:r>
      <w:proofErr w:type="spellStart"/>
      <w:r>
        <w:rPr>
          <w:color w:val="0E101A"/>
          <w:sz w:val="22"/>
          <w:szCs w:val="22"/>
        </w:rPr>
        <w:t>Dic</w:t>
      </w:r>
      <w:r>
        <w:rPr>
          <w:color w:val="0E101A"/>
          <w:sz w:val="22"/>
          <w:szCs w:val="22"/>
        </w:rPr>
        <w:t>ha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información</w:t>
      </w:r>
      <w:proofErr w:type="spellEnd"/>
      <w:r>
        <w:rPr>
          <w:color w:val="0E101A"/>
          <w:sz w:val="22"/>
          <w:szCs w:val="22"/>
        </w:rPr>
        <w:t xml:space="preserve"> se </w:t>
      </w:r>
      <w:proofErr w:type="spellStart"/>
      <w:r>
        <w:rPr>
          <w:color w:val="0E101A"/>
          <w:sz w:val="22"/>
          <w:szCs w:val="22"/>
        </w:rPr>
        <w:t>facilitará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en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gramStart"/>
      <w:r>
        <w:rPr>
          <w:color w:val="0E101A"/>
          <w:sz w:val="22"/>
          <w:szCs w:val="22"/>
        </w:rPr>
        <w:t>un</w:t>
      </w:r>
      <w:proofErr w:type="gram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lenguaje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comprensible</w:t>
      </w:r>
      <w:proofErr w:type="spellEnd"/>
      <w:r>
        <w:rPr>
          <w:color w:val="0E101A"/>
          <w:sz w:val="22"/>
          <w:szCs w:val="22"/>
        </w:rPr>
        <w:t xml:space="preserve"> y </w:t>
      </w:r>
      <w:proofErr w:type="spellStart"/>
      <w:r>
        <w:rPr>
          <w:color w:val="0E101A"/>
          <w:sz w:val="22"/>
          <w:szCs w:val="22"/>
        </w:rPr>
        <w:t>en</w:t>
      </w:r>
      <w:proofErr w:type="spellEnd"/>
      <w:r>
        <w:rPr>
          <w:color w:val="0E101A"/>
          <w:sz w:val="22"/>
          <w:szCs w:val="22"/>
        </w:rPr>
        <w:t xml:space="preserve"> un </w:t>
      </w:r>
      <w:proofErr w:type="spellStart"/>
      <w:r>
        <w:rPr>
          <w:color w:val="0E101A"/>
          <w:sz w:val="22"/>
          <w:szCs w:val="22"/>
        </w:rPr>
        <w:t>formato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accesible</w:t>
      </w:r>
      <w:proofErr w:type="spellEnd"/>
      <w:r>
        <w:rPr>
          <w:color w:val="0E101A"/>
          <w:sz w:val="22"/>
          <w:szCs w:val="22"/>
        </w:rPr>
        <w:t xml:space="preserve">. </w:t>
      </w:r>
    </w:p>
    <w:p w:rsidR="00A53E47" w:rsidRDefault="00F20E36">
      <w:pPr>
        <w:spacing w:before="240" w:line="276" w:lineRule="auto"/>
        <w:ind w:left="-1080" w:right="-900"/>
        <w:rPr>
          <w:color w:val="0E101A"/>
          <w:sz w:val="22"/>
          <w:szCs w:val="22"/>
        </w:rPr>
      </w:pPr>
      <w:proofErr w:type="spellStart"/>
      <w:r>
        <w:rPr>
          <w:color w:val="0E101A"/>
          <w:sz w:val="22"/>
          <w:szCs w:val="22"/>
        </w:rPr>
        <w:t>Además</w:t>
      </w:r>
      <w:proofErr w:type="spellEnd"/>
      <w:r>
        <w:rPr>
          <w:color w:val="0E101A"/>
          <w:sz w:val="22"/>
          <w:szCs w:val="22"/>
        </w:rPr>
        <w:t xml:space="preserve">, </w:t>
      </w:r>
      <w:proofErr w:type="spellStart"/>
      <w:proofErr w:type="gramStart"/>
      <w:r>
        <w:rPr>
          <w:color w:val="0E101A"/>
          <w:sz w:val="22"/>
          <w:szCs w:val="22"/>
        </w:rPr>
        <w:t>como</w:t>
      </w:r>
      <w:proofErr w:type="spellEnd"/>
      <w:proofErr w:type="gram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una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unidad</w:t>
      </w:r>
      <w:proofErr w:type="spellEnd"/>
      <w:r>
        <w:rPr>
          <w:color w:val="0E101A"/>
          <w:sz w:val="22"/>
          <w:szCs w:val="22"/>
        </w:rPr>
        <w:t xml:space="preserve"> de la </w:t>
      </w:r>
      <w:proofErr w:type="spellStart"/>
      <w:r>
        <w:rPr>
          <w:color w:val="0E101A"/>
          <w:sz w:val="22"/>
          <w:szCs w:val="22"/>
        </w:rPr>
        <w:t>escuela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pública</w:t>
      </w:r>
      <w:proofErr w:type="spellEnd"/>
      <w:r>
        <w:rPr>
          <w:color w:val="0E101A"/>
          <w:sz w:val="22"/>
          <w:szCs w:val="22"/>
        </w:rPr>
        <w:t xml:space="preserve"> que </w:t>
      </w:r>
      <w:proofErr w:type="spellStart"/>
      <w:r>
        <w:rPr>
          <w:color w:val="0E101A"/>
          <w:sz w:val="22"/>
          <w:szCs w:val="22"/>
        </w:rPr>
        <w:t>recibe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fondos</w:t>
      </w:r>
      <w:proofErr w:type="spellEnd"/>
      <w:r>
        <w:rPr>
          <w:color w:val="0E101A"/>
          <w:sz w:val="22"/>
          <w:szCs w:val="22"/>
        </w:rPr>
        <w:t xml:space="preserve"> del </w:t>
      </w:r>
      <w:proofErr w:type="spellStart"/>
      <w:r>
        <w:rPr>
          <w:color w:val="0E101A"/>
          <w:sz w:val="22"/>
          <w:szCs w:val="22"/>
        </w:rPr>
        <w:t>Título</w:t>
      </w:r>
      <w:proofErr w:type="spellEnd"/>
      <w:r>
        <w:rPr>
          <w:color w:val="0E101A"/>
          <w:sz w:val="22"/>
          <w:szCs w:val="22"/>
        </w:rPr>
        <w:t xml:space="preserve"> I, </w:t>
      </w:r>
      <w:proofErr w:type="spellStart"/>
      <w:r>
        <w:rPr>
          <w:color w:val="0E101A"/>
          <w:sz w:val="22"/>
          <w:szCs w:val="22"/>
        </w:rPr>
        <w:t>proporcionaremos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una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notificación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anual</w:t>
      </w:r>
      <w:proofErr w:type="spellEnd"/>
      <w:r>
        <w:rPr>
          <w:color w:val="0E101A"/>
          <w:sz w:val="22"/>
          <w:szCs w:val="22"/>
        </w:rPr>
        <w:t xml:space="preserve"> y </w:t>
      </w:r>
      <w:proofErr w:type="spellStart"/>
      <w:r>
        <w:rPr>
          <w:color w:val="0E101A"/>
          <w:sz w:val="22"/>
          <w:szCs w:val="22"/>
        </w:rPr>
        <w:t>directa</w:t>
      </w:r>
      <w:proofErr w:type="spellEnd"/>
      <w:r>
        <w:rPr>
          <w:color w:val="0E101A"/>
          <w:sz w:val="22"/>
          <w:szCs w:val="22"/>
        </w:rPr>
        <w:t xml:space="preserve"> y </w:t>
      </w:r>
      <w:proofErr w:type="spellStart"/>
      <w:r>
        <w:rPr>
          <w:color w:val="0E101A"/>
          <w:sz w:val="22"/>
          <w:szCs w:val="22"/>
        </w:rPr>
        <w:t>acceso</w:t>
      </w:r>
      <w:proofErr w:type="spellEnd"/>
      <w:r>
        <w:rPr>
          <w:color w:val="0E101A"/>
          <w:sz w:val="22"/>
          <w:szCs w:val="22"/>
        </w:rPr>
        <w:t xml:space="preserve"> a </w:t>
      </w:r>
      <w:proofErr w:type="spellStart"/>
      <w:r>
        <w:rPr>
          <w:color w:val="0E101A"/>
          <w:sz w:val="22"/>
          <w:szCs w:val="22"/>
        </w:rPr>
        <w:t>nuestra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tarjeta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calificacione</w:t>
      </w:r>
      <w:r>
        <w:rPr>
          <w:color w:val="0E101A"/>
          <w:sz w:val="22"/>
          <w:szCs w:val="22"/>
        </w:rPr>
        <w:t>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escolares</w:t>
      </w:r>
      <w:proofErr w:type="spellEnd"/>
      <w:r>
        <w:rPr>
          <w:color w:val="0E101A"/>
          <w:sz w:val="22"/>
          <w:szCs w:val="22"/>
        </w:rPr>
        <w:t xml:space="preserve"> (e </w:t>
      </w:r>
      <w:proofErr w:type="spellStart"/>
      <w:r>
        <w:rPr>
          <w:color w:val="0E101A"/>
          <w:sz w:val="22"/>
          <w:szCs w:val="22"/>
        </w:rPr>
        <w:t>información</w:t>
      </w:r>
      <w:proofErr w:type="spellEnd"/>
      <w:r>
        <w:rPr>
          <w:color w:val="0E101A"/>
          <w:sz w:val="22"/>
          <w:szCs w:val="22"/>
        </w:rPr>
        <w:t xml:space="preserve"> de la </w:t>
      </w:r>
      <w:proofErr w:type="spellStart"/>
      <w:r>
        <w:rPr>
          <w:color w:val="0E101A"/>
          <w:sz w:val="22"/>
          <w:szCs w:val="22"/>
        </w:rPr>
        <w:t>tarjeta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calificaciones</w:t>
      </w:r>
      <w:proofErr w:type="spellEnd"/>
      <w:r>
        <w:rPr>
          <w:color w:val="0E101A"/>
          <w:sz w:val="22"/>
          <w:szCs w:val="22"/>
        </w:rPr>
        <w:t xml:space="preserve"> del </w:t>
      </w:r>
      <w:proofErr w:type="spellStart"/>
      <w:r>
        <w:rPr>
          <w:color w:val="0E101A"/>
          <w:sz w:val="22"/>
          <w:szCs w:val="22"/>
        </w:rPr>
        <w:t>distrito</w:t>
      </w:r>
      <w:proofErr w:type="spellEnd"/>
      <w:r>
        <w:rPr>
          <w:color w:val="0E101A"/>
          <w:sz w:val="22"/>
          <w:szCs w:val="22"/>
        </w:rPr>
        <w:t xml:space="preserve">, </w:t>
      </w:r>
      <w:proofErr w:type="spellStart"/>
      <w:r>
        <w:rPr>
          <w:color w:val="0E101A"/>
          <w:sz w:val="22"/>
          <w:szCs w:val="22"/>
        </w:rPr>
        <w:t>cuando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corresponda</w:t>
      </w:r>
      <w:proofErr w:type="spellEnd"/>
      <w:r>
        <w:rPr>
          <w:color w:val="0E101A"/>
          <w:sz w:val="22"/>
          <w:szCs w:val="22"/>
        </w:rPr>
        <w:t xml:space="preserve">).  </w:t>
      </w:r>
      <w:proofErr w:type="spellStart"/>
      <w:r>
        <w:rPr>
          <w:color w:val="0E101A"/>
          <w:sz w:val="22"/>
          <w:szCs w:val="22"/>
        </w:rPr>
        <w:t>Puede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acceder</w:t>
      </w:r>
      <w:proofErr w:type="spellEnd"/>
      <w:r>
        <w:rPr>
          <w:color w:val="0E101A"/>
          <w:sz w:val="22"/>
          <w:szCs w:val="22"/>
        </w:rPr>
        <w:t xml:space="preserve"> a la </w:t>
      </w:r>
      <w:proofErr w:type="spellStart"/>
      <w:r>
        <w:rPr>
          <w:color w:val="0E101A"/>
          <w:sz w:val="22"/>
          <w:szCs w:val="22"/>
        </w:rPr>
        <w:t>información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nuestro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boletín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anual</w:t>
      </w:r>
      <w:proofErr w:type="spellEnd"/>
      <w:r>
        <w:rPr>
          <w:color w:val="0E101A"/>
          <w:sz w:val="22"/>
          <w:szCs w:val="22"/>
        </w:rPr>
        <w:t xml:space="preserve"> de </w:t>
      </w:r>
      <w:proofErr w:type="spellStart"/>
      <w:r>
        <w:rPr>
          <w:color w:val="0E101A"/>
          <w:sz w:val="22"/>
          <w:szCs w:val="22"/>
        </w:rPr>
        <w:t>calificaciones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escolares</w:t>
      </w:r>
      <w:proofErr w:type="spellEnd"/>
      <w:r>
        <w:rPr>
          <w:color w:val="0E101A"/>
          <w:sz w:val="22"/>
          <w:szCs w:val="22"/>
        </w:rPr>
        <w:t xml:space="preserve"> </w:t>
      </w:r>
      <w:proofErr w:type="spellStart"/>
      <w:r>
        <w:rPr>
          <w:color w:val="0E101A"/>
          <w:sz w:val="22"/>
          <w:szCs w:val="22"/>
        </w:rPr>
        <w:t>en</w:t>
      </w:r>
      <w:proofErr w:type="spellEnd"/>
      <w:r>
        <w:rPr>
          <w:color w:val="0E101A"/>
          <w:sz w:val="22"/>
          <w:szCs w:val="22"/>
        </w:rPr>
        <w:t xml:space="preserve"> </w:t>
      </w:r>
      <w:hyperlink r:id="rId8">
        <w:r>
          <w:rPr>
            <w:rFonts w:ascii="Open Sans" w:eastAsia="Open Sans" w:hAnsi="Open Sans" w:cs="Open Sans"/>
            <w:color w:val="1155CC"/>
            <w:sz w:val="22"/>
            <w:szCs w:val="22"/>
            <w:u w:val="single"/>
          </w:rPr>
          <w:t>https://shorturl.at/rmQzv</w:t>
        </w:r>
      </w:hyperlink>
      <w:r>
        <w:rPr>
          <w:color w:val="0E101A"/>
          <w:sz w:val="22"/>
          <w:szCs w:val="22"/>
        </w:rPr>
        <w:t xml:space="preserve"> </w:t>
      </w:r>
    </w:p>
    <w:p w:rsidR="00A53E47" w:rsidRDefault="00F20E36">
      <w:pPr>
        <w:spacing w:before="240" w:line="276" w:lineRule="auto"/>
        <w:ind w:left="-1080" w:right="-900"/>
        <w:rPr>
          <w:sz w:val="22"/>
          <w:szCs w:val="22"/>
        </w:rPr>
      </w:pPr>
      <w:proofErr w:type="spellStart"/>
      <w:r>
        <w:rPr>
          <w:sz w:val="22"/>
          <w:szCs w:val="22"/>
        </w:rPr>
        <w:t>Dichos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requisitos</w:t>
      </w:r>
      <w:proofErr w:type="spellEnd"/>
      <w:r>
        <w:rPr>
          <w:sz w:val="22"/>
          <w:szCs w:val="22"/>
        </w:rPr>
        <w:t xml:space="preserve"> son para </w:t>
      </w:r>
      <w:proofErr w:type="spellStart"/>
      <w:r>
        <w:rPr>
          <w:sz w:val="22"/>
          <w:szCs w:val="22"/>
        </w:rPr>
        <w:t>todas</w:t>
      </w:r>
      <w:proofErr w:type="spellEnd"/>
      <w:r>
        <w:rPr>
          <w:sz w:val="22"/>
          <w:szCs w:val="22"/>
        </w:rPr>
        <w:t xml:space="preserve"> las PSU que </w:t>
      </w:r>
      <w:proofErr w:type="spellStart"/>
      <w:r>
        <w:rPr>
          <w:sz w:val="22"/>
          <w:szCs w:val="22"/>
        </w:rPr>
        <w:t>reciben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fondos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Título</w:t>
      </w:r>
      <w:proofErr w:type="spellEnd"/>
      <w:r>
        <w:rPr>
          <w:sz w:val="22"/>
          <w:szCs w:val="22"/>
        </w:rPr>
        <w:t xml:space="preserve"> I y le </w:t>
      </w:r>
      <w:proofErr w:type="spellStart"/>
      <w:r>
        <w:rPr>
          <w:sz w:val="22"/>
          <w:szCs w:val="22"/>
        </w:rPr>
        <w:t>permiten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solicitar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recibir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manera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oportuna</w:t>
      </w:r>
      <w:proofErr w:type="spellEnd"/>
      <w:r>
        <w:rPr>
          <w:sz w:val="22"/>
          <w:szCs w:val="22"/>
        </w:rPr>
        <w:t xml:space="preserve">. A </w:t>
      </w:r>
      <w:proofErr w:type="spellStart"/>
      <w:r>
        <w:rPr>
          <w:sz w:val="22"/>
          <w:szCs w:val="22"/>
        </w:rPr>
        <w:t>continuación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presentan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detalles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adicionales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derecho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a</w:t>
      </w:r>
      <w:r>
        <w:rPr>
          <w:sz w:val="22"/>
          <w:szCs w:val="22"/>
        </w:rPr>
        <w:t xml:space="preserve"> saber.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(1)    </w:t>
      </w:r>
      <w:proofErr w:type="spellStart"/>
      <w:r>
        <w:rPr>
          <w:sz w:val="22"/>
          <w:szCs w:val="22"/>
        </w:rPr>
        <w:t>Cualificaciones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profesionales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criterios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concesión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licencias</w:t>
      </w:r>
      <w:proofErr w:type="spellEnd"/>
      <w:r>
        <w:rPr>
          <w:sz w:val="22"/>
          <w:szCs w:val="22"/>
        </w:rPr>
        <w:t xml:space="preserve"> de maestros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a.     Stokes School  </w:t>
      </w:r>
      <w:proofErr w:type="spellStart"/>
      <w:r>
        <w:rPr>
          <w:sz w:val="22"/>
          <w:szCs w:val="22"/>
        </w:rPr>
        <w:t>informa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que </w:t>
      </w:r>
      <w:proofErr w:type="spellStart"/>
      <w:r>
        <w:rPr>
          <w:sz w:val="22"/>
          <w:szCs w:val="22"/>
        </w:rPr>
        <w:t>tienen</w:t>
      </w:r>
      <w:proofErr w:type="spellEnd"/>
      <w:r>
        <w:rPr>
          <w:sz w:val="22"/>
          <w:szCs w:val="22"/>
        </w:rPr>
        <w:t xml:space="preserve"> el derecho de </w:t>
      </w:r>
      <w:proofErr w:type="spellStart"/>
      <w:r>
        <w:rPr>
          <w:sz w:val="22"/>
          <w:szCs w:val="22"/>
        </w:rPr>
        <w:t>solicitar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respecto</w:t>
      </w:r>
      <w:proofErr w:type="spellEnd"/>
      <w:r>
        <w:rPr>
          <w:sz w:val="22"/>
          <w:szCs w:val="22"/>
        </w:rPr>
        <w:t xml:space="preserve"> a las </w:t>
      </w:r>
      <w:proofErr w:type="spellStart"/>
      <w:r>
        <w:rPr>
          <w:sz w:val="22"/>
          <w:szCs w:val="22"/>
        </w:rPr>
        <w:t>calificaciones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profesionales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maestros del aula de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estudiante</w:t>
      </w:r>
      <w:proofErr w:type="spellEnd"/>
      <w:r>
        <w:rPr>
          <w:sz w:val="22"/>
          <w:szCs w:val="22"/>
        </w:rPr>
        <w:t xml:space="preserve">, y </w:t>
      </w:r>
      <w:proofErr w:type="spellStart"/>
      <w:r>
        <w:rPr>
          <w:sz w:val="22"/>
          <w:szCs w:val="22"/>
        </w:rPr>
        <w:t>nuestra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producirá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manera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oportuna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incluida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siguiente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el maestro del </w:t>
      </w:r>
      <w:proofErr w:type="spellStart"/>
      <w:r>
        <w:rPr>
          <w:sz w:val="22"/>
          <w:szCs w:val="22"/>
        </w:rPr>
        <w:t>estudiante</w:t>
      </w:r>
      <w:proofErr w:type="spellEnd"/>
      <w:r>
        <w:rPr>
          <w:sz w:val="22"/>
          <w:szCs w:val="22"/>
        </w:rPr>
        <w:t>—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.      ha </w:t>
      </w:r>
      <w:proofErr w:type="spellStart"/>
      <w:r>
        <w:rPr>
          <w:sz w:val="22"/>
          <w:szCs w:val="22"/>
        </w:rPr>
        <w:t>cumplido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criterios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calificación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licencia</w:t>
      </w:r>
      <w:proofErr w:type="spellEnd"/>
      <w:r>
        <w:rPr>
          <w:sz w:val="22"/>
          <w:szCs w:val="22"/>
        </w:rPr>
        <w:t xml:space="preserve"> del Estado para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niveles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grado</w:t>
      </w:r>
      <w:proofErr w:type="spellEnd"/>
      <w:r>
        <w:rPr>
          <w:sz w:val="22"/>
          <w:szCs w:val="22"/>
        </w:rPr>
        <w:t xml:space="preserve"> y las </w:t>
      </w:r>
      <w:proofErr w:type="spellStart"/>
      <w:r>
        <w:rPr>
          <w:sz w:val="22"/>
          <w:szCs w:val="22"/>
        </w:rPr>
        <w:t>áreas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temáticas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las que el maestro </w:t>
      </w:r>
      <w:proofErr w:type="spellStart"/>
      <w:r>
        <w:rPr>
          <w:sz w:val="22"/>
          <w:szCs w:val="22"/>
        </w:rPr>
        <w:t>imparte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instrucc</w:t>
      </w:r>
      <w:r>
        <w:rPr>
          <w:sz w:val="22"/>
          <w:szCs w:val="22"/>
        </w:rPr>
        <w:t>ión</w:t>
      </w:r>
      <w:proofErr w:type="spellEnd"/>
      <w:r>
        <w:rPr>
          <w:sz w:val="22"/>
          <w:szCs w:val="22"/>
        </w:rPr>
        <w:t xml:space="preserve">,   </w:t>
      </w:r>
      <w:r>
        <w:rPr>
          <w:sz w:val="22"/>
          <w:szCs w:val="22"/>
        </w:rPr>
        <w:tab/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ii.      </w:t>
      </w:r>
      <w:proofErr w:type="spellStart"/>
      <w:proofErr w:type="gramStart"/>
      <w:r>
        <w:rPr>
          <w:sz w:val="22"/>
          <w:szCs w:val="22"/>
        </w:rPr>
        <w:t>enseña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bajo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estado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emergencia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otro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estado</w:t>
      </w:r>
      <w:proofErr w:type="spellEnd"/>
      <w:r>
        <w:rPr>
          <w:sz w:val="22"/>
          <w:szCs w:val="22"/>
        </w:rPr>
        <w:t xml:space="preserve"> provisional a </w:t>
      </w:r>
      <w:proofErr w:type="spellStart"/>
      <w:r>
        <w:rPr>
          <w:sz w:val="22"/>
          <w:szCs w:val="22"/>
        </w:rPr>
        <w:t>través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cual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renunciado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criterios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calificación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licencia</w:t>
      </w:r>
      <w:proofErr w:type="spellEnd"/>
      <w:r>
        <w:rPr>
          <w:sz w:val="22"/>
          <w:szCs w:val="22"/>
        </w:rPr>
        <w:t xml:space="preserve"> del Estado, y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iii.     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enseñanza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el campo de la </w:t>
      </w:r>
      <w:proofErr w:type="spellStart"/>
      <w:r>
        <w:rPr>
          <w:sz w:val="22"/>
          <w:szCs w:val="22"/>
        </w:rPr>
        <w:t>disciplina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certificación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b.       Si el </w:t>
      </w:r>
      <w:proofErr w:type="spellStart"/>
      <w:r>
        <w:rPr>
          <w:sz w:val="22"/>
          <w:szCs w:val="22"/>
        </w:rPr>
        <w:t>niño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recibe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paraprofesionales</w:t>
      </w:r>
      <w:proofErr w:type="spellEnd"/>
      <w:r>
        <w:rPr>
          <w:sz w:val="22"/>
          <w:szCs w:val="22"/>
        </w:rPr>
        <w:t xml:space="preserve"> y,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afirmativo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calificaciones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c.      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nivel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logro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crecimiento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académico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estudiante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corresponde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de las </w:t>
      </w:r>
      <w:proofErr w:type="spellStart"/>
      <w:r>
        <w:rPr>
          <w:sz w:val="22"/>
          <w:szCs w:val="22"/>
        </w:rPr>
        <w:t>evaluaciones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académicas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estatales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requeridas</w:t>
      </w:r>
      <w:proofErr w:type="spellEnd"/>
      <w:r>
        <w:rPr>
          <w:sz w:val="22"/>
          <w:szCs w:val="22"/>
        </w:rPr>
        <w:t>; y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d.       </w:t>
      </w:r>
      <w:proofErr w:type="spellStart"/>
      <w:r>
        <w:rPr>
          <w:sz w:val="22"/>
          <w:szCs w:val="22"/>
        </w:rPr>
        <w:t>Notifique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oportunamente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 xml:space="preserve"> ha </w:t>
      </w:r>
      <w:proofErr w:type="spellStart"/>
      <w:r>
        <w:rPr>
          <w:sz w:val="22"/>
          <w:szCs w:val="22"/>
        </w:rPr>
        <w:t>sido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enseñado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durante</w:t>
      </w:r>
      <w:proofErr w:type="spellEnd"/>
      <w:proofErr w:type="gramEnd"/>
      <w:r>
        <w:rPr>
          <w:sz w:val="22"/>
          <w:szCs w:val="22"/>
        </w:rPr>
        <w:t xml:space="preserve"> 4 o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consecutivas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un maestro que no </w:t>
      </w:r>
      <w:proofErr w:type="spellStart"/>
      <w:r>
        <w:rPr>
          <w:sz w:val="22"/>
          <w:szCs w:val="22"/>
        </w:rPr>
        <w:t>cumple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requisitos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certificación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licencia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estatales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aplicables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nivel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grado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área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temática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asignados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(2)    </w:t>
      </w:r>
      <w:proofErr w:type="spellStart"/>
      <w:r>
        <w:rPr>
          <w:sz w:val="22"/>
          <w:szCs w:val="22"/>
        </w:rPr>
        <w:t>Transparencia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de las </w:t>
      </w:r>
      <w:proofErr w:type="spellStart"/>
      <w:r>
        <w:rPr>
          <w:sz w:val="22"/>
          <w:szCs w:val="22"/>
        </w:rPr>
        <w:t>pruebas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participación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estudiantes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pruebas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estatales</w:t>
      </w:r>
      <w:proofErr w:type="spellEnd"/>
      <w:r>
        <w:rPr>
          <w:sz w:val="22"/>
          <w:szCs w:val="22"/>
        </w:rPr>
        <w:t xml:space="preserve"> o locales </w:t>
      </w:r>
      <w:proofErr w:type="spellStart"/>
      <w:r>
        <w:rPr>
          <w:sz w:val="22"/>
          <w:szCs w:val="22"/>
        </w:rPr>
        <w:t>obligatorias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políticas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afiliadas</w:t>
      </w:r>
      <w:proofErr w:type="spellEnd"/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a.       Los padres </w:t>
      </w:r>
      <w:proofErr w:type="spellStart"/>
      <w:r>
        <w:rPr>
          <w:sz w:val="22"/>
          <w:szCs w:val="22"/>
        </w:rPr>
        <w:t>pueden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solicitar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recibir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manera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oportuna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respecto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cualquier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política</w:t>
      </w:r>
      <w:proofErr w:type="spellEnd"/>
      <w:r>
        <w:rPr>
          <w:sz w:val="22"/>
          <w:szCs w:val="22"/>
        </w:rPr>
        <w:t xml:space="preserve"> escolar </w:t>
      </w:r>
      <w:proofErr w:type="spellStart"/>
      <w:r>
        <w:rPr>
          <w:sz w:val="22"/>
          <w:szCs w:val="22"/>
        </w:rPr>
        <w:t>estatal</w:t>
      </w:r>
      <w:proofErr w:type="spellEnd"/>
      <w:r>
        <w:rPr>
          <w:sz w:val="22"/>
          <w:szCs w:val="22"/>
        </w:rPr>
        <w:t xml:space="preserve"> o local con </w:t>
      </w:r>
      <w:proofErr w:type="spellStart"/>
      <w:r>
        <w:rPr>
          <w:sz w:val="22"/>
          <w:szCs w:val="22"/>
        </w:rPr>
        <w:t>respecto</w:t>
      </w:r>
      <w:proofErr w:type="spellEnd"/>
      <w:r>
        <w:rPr>
          <w:sz w:val="22"/>
          <w:szCs w:val="22"/>
        </w:rPr>
        <w:t xml:space="preserve"> a la </w:t>
      </w:r>
      <w:proofErr w:type="spellStart"/>
      <w:r>
        <w:rPr>
          <w:sz w:val="22"/>
          <w:szCs w:val="22"/>
        </w:rPr>
        <w:t>participación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estudiantes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cualquier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obligatoria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</w:t>
      </w:r>
      <w:r>
        <w:rPr>
          <w:sz w:val="22"/>
          <w:szCs w:val="22"/>
        </w:rPr>
        <w:t>ocedimientos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afiliados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el derecho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a </w:t>
      </w:r>
      <w:proofErr w:type="spellStart"/>
      <w:r>
        <w:rPr>
          <w:sz w:val="22"/>
          <w:szCs w:val="22"/>
        </w:rPr>
        <w:t>optar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niño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fuera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evaluación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cuando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corresponda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b.      Stokes School </w:t>
      </w:r>
      <w:proofErr w:type="spellStart"/>
      <w:r>
        <w:rPr>
          <w:sz w:val="22"/>
          <w:szCs w:val="22"/>
        </w:rPr>
        <w:t>hará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esté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ampliamente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disponible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través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medios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avisos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públicos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incluso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mediante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publicación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</w:t>
      </w:r>
      <w:r>
        <w:rPr>
          <w:sz w:val="22"/>
          <w:szCs w:val="22"/>
        </w:rPr>
        <w:t>nera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clara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accesible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nuestro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sitio</w:t>
      </w:r>
      <w:proofErr w:type="spellEnd"/>
      <w:r>
        <w:rPr>
          <w:sz w:val="22"/>
          <w:szCs w:val="22"/>
        </w:rPr>
        <w:t xml:space="preserve"> web </w:t>
      </w:r>
      <w:proofErr w:type="spellStart"/>
      <w:r>
        <w:rPr>
          <w:sz w:val="22"/>
          <w:szCs w:val="22"/>
        </w:rPr>
        <w:t>cada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servido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según</w:t>
      </w:r>
      <w:proofErr w:type="spellEnd"/>
      <w:r>
        <w:rPr>
          <w:sz w:val="22"/>
          <w:szCs w:val="22"/>
        </w:rPr>
        <w:t xml:space="preserve"> lo </w:t>
      </w:r>
      <w:proofErr w:type="spellStart"/>
      <w:r>
        <w:rPr>
          <w:sz w:val="22"/>
          <w:szCs w:val="22"/>
        </w:rPr>
        <w:t>requiera</w:t>
      </w:r>
      <w:proofErr w:type="spellEnd"/>
      <w:r>
        <w:rPr>
          <w:sz w:val="22"/>
          <w:szCs w:val="22"/>
        </w:rPr>
        <w:t xml:space="preserve"> el Estado y </w:t>
      </w:r>
      <w:proofErr w:type="spellStart"/>
      <w:r>
        <w:rPr>
          <w:sz w:val="22"/>
          <w:szCs w:val="22"/>
        </w:rPr>
        <w:t>localmente</w:t>
      </w:r>
      <w:proofErr w:type="spellEnd"/>
      <w:r>
        <w:rPr>
          <w:sz w:val="22"/>
          <w:szCs w:val="22"/>
        </w:rPr>
        <w:t xml:space="preserve">, para </w:t>
      </w:r>
      <w:proofErr w:type="spellStart"/>
      <w:r>
        <w:rPr>
          <w:sz w:val="22"/>
          <w:szCs w:val="22"/>
        </w:rPr>
        <w:t>cumplir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disponible</w:t>
      </w:r>
      <w:proofErr w:type="spellEnd"/>
      <w:r>
        <w:rPr>
          <w:sz w:val="22"/>
          <w:szCs w:val="22"/>
        </w:rPr>
        <w:t xml:space="preserve"> y sea </w:t>
      </w:r>
      <w:proofErr w:type="spellStart"/>
      <w:r>
        <w:rPr>
          <w:sz w:val="22"/>
          <w:szCs w:val="22"/>
        </w:rPr>
        <w:t>factible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informar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incluyendo</w:t>
      </w:r>
      <w:proofErr w:type="spellEnd"/>
      <w:r>
        <w:rPr>
          <w:sz w:val="22"/>
          <w:szCs w:val="22"/>
        </w:rPr>
        <w:t>: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    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.      la </w:t>
      </w:r>
      <w:proofErr w:type="spellStart"/>
      <w:r>
        <w:rPr>
          <w:sz w:val="22"/>
          <w:szCs w:val="22"/>
        </w:rPr>
        <w:t>materia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evaluada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ii.      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finalidad</w:t>
      </w:r>
      <w:proofErr w:type="spellEnd"/>
      <w:r>
        <w:rPr>
          <w:sz w:val="22"/>
          <w:szCs w:val="22"/>
        </w:rPr>
        <w:t xml:space="preserve"> para la que se </w:t>
      </w:r>
      <w:proofErr w:type="spellStart"/>
      <w:r>
        <w:rPr>
          <w:sz w:val="22"/>
          <w:szCs w:val="22"/>
        </w:rPr>
        <w:t>concibe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utiliza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evaluación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iii.      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fuente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requisit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para la </w:t>
      </w:r>
      <w:proofErr w:type="spellStart"/>
      <w:r>
        <w:rPr>
          <w:sz w:val="22"/>
          <w:szCs w:val="22"/>
        </w:rPr>
        <w:t>evaluación</w:t>
      </w:r>
      <w:proofErr w:type="spellEnd"/>
      <w:r>
        <w:rPr>
          <w:sz w:val="22"/>
          <w:szCs w:val="22"/>
        </w:rPr>
        <w:t>, y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iv.       </w:t>
      </w:r>
      <w:proofErr w:type="spellStart"/>
      <w:proofErr w:type="gramStart"/>
      <w:r>
        <w:rPr>
          <w:sz w:val="22"/>
          <w:szCs w:val="22"/>
        </w:rPr>
        <w:t>cuando</w:t>
      </w:r>
      <w:proofErr w:type="spellEnd"/>
      <w:proofErr w:type="gram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disponga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>: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1.       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cantidad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tiempo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estudiantes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pasarán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tomando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evaluación</w:t>
      </w:r>
      <w:proofErr w:type="spellEnd"/>
      <w:r>
        <w:rPr>
          <w:sz w:val="22"/>
          <w:szCs w:val="22"/>
        </w:rPr>
        <w:t xml:space="preserve"> y el </w:t>
      </w:r>
      <w:proofErr w:type="spellStart"/>
      <w:r>
        <w:rPr>
          <w:sz w:val="22"/>
          <w:szCs w:val="22"/>
        </w:rPr>
        <w:t>horario</w:t>
      </w:r>
      <w:proofErr w:type="spellEnd"/>
      <w:r>
        <w:rPr>
          <w:sz w:val="22"/>
          <w:szCs w:val="22"/>
        </w:rPr>
        <w:t xml:space="preserve"> para la </w:t>
      </w:r>
      <w:proofErr w:type="spellStart"/>
      <w:r>
        <w:rPr>
          <w:sz w:val="22"/>
          <w:szCs w:val="22"/>
        </w:rPr>
        <w:t>evaluación</w:t>
      </w:r>
      <w:proofErr w:type="spellEnd"/>
      <w:r>
        <w:rPr>
          <w:sz w:val="22"/>
          <w:szCs w:val="22"/>
        </w:rPr>
        <w:t>; y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2.       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hora y</w:t>
      </w:r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formato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difusión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resultados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(3)    </w:t>
      </w:r>
      <w:proofErr w:type="spellStart"/>
      <w:r>
        <w:rPr>
          <w:sz w:val="22"/>
          <w:szCs w:val="22"/>
        </w:rPr>
        <w:t>Instrucción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Idiomas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Protocolos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Identificación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Estudiantes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Inglés</w:t>
      </w:r>
      <w:proofErr w:type="spellEnd"/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a.       A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tardar</w:t>
      </w:r>
      <w:proofErr w:type="spellEnd"/>
      <w:r>
        <w:rPr>
          <w:sz w:val="22"/>
          <w:szCs w:val="22"/>
        </w:rPr>
        <w:t xml:space="preserve"> 30 </w:t>
      </w:r>
      <w:proofErr w:type="spellStart"/>
      <w:r>
        <w:rPr>
          <w:sz w:val="22"/>
          <w:szCs w:val="22"/>
        </w:rPr>
        <w:t>días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después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comienzo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año</w:t>
      </w:r>
      <w:proofErr w:type="spellEnd"/>
      <w:r>
        <w:rPr>
          <w:sz w:val="22"/>
          <w:szCs w:val="22"/>
        </w:rPr>
        <w:t xml:space="preserve"> escolar, Stokes School </w:t>
      </w:r>
      <w:proofErr w:type="spellStart"/>
      <w:r>
        <w:rPr>
          <w:sz w:val="22"/>
          <w:szCs w:val="22"/>
        </w:rPr>
        <w:t>informará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de un </w:t>
      </w:r>
      <w:proofErr w:type="spellStart"/>
      <w:r>
        <w:rPr>
          <w:sz w:val="22"/>
          <w:szCs w:val="22"/>
        </w:rPr>
        <w:t>estu</w:t>
      </w:r>
      <w:r>
        <w:rPr>
          <w:sz w:val="22"/>
          <w:szCs w:val="22"/>
        </w:rPr>
        <w:t>diante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inglés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identificado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participar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con la </w:t>
      </w:r>
      <w:proofErr w:type="spellStart"/>
      <w:r>
        <w:rPr>
          <w:sz w:val="22"/>
          <w:szCs w:val="22"/>
        </w:rPr>
        <w:t>siguiente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>: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.      las </w:t>
      </w:r>
      <w:proofErr w:type="spellStart"/>
      <w:r>
        <w:rPr>
          <w:sz w:val="22"/>
          <w:szCs w:val="22"/>
        </w:rPr>
        <w:t>razones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identificación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aprendiz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inglés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necesidad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colocado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un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educativo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enseñanza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idiomas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ii.      </w:t>
      </w:r>
      <w:proofErr w:type="gramStart"/>
      <w:r>
        <w:rPr>
          <w:sz w:val="22"/>
          <w:szCs w:val="22"/>
        </w:rPr>
        <w:t>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nivel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dominio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inglés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niño</w:t>
      </w:r>
      <w:proofErr w:type="spellEnd"/>
      <w:r>
        <w:rPr>
          <w:sz w:val="22"/>
          <w:szCs w:val="22"/>
        </w:rPr>
        <w:t xml:space="preserve">, la forma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que se </w:t>
      </w:r>
      <w:proofErr w:type="spellStart"/>
      <w:r>
        <w:rPr>
          <w:sz w:val="22"/>
          <w:szCs w:val="22"/>
        </w:rPr>
        <w:t>evaluó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nivel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situación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rendimiento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académico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niño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iii.      </w:t>
      </w:r>
      <w:proofErr w:type="spellStart"/>
      <w:proofErr w:type="gramStart"/>
      <w:r>
        <w:rPr>
          <w:sz w:val="22"/>
          <w:szCs w:val="22"/>
        </w:rPr>
        <w:t>los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métodos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instrucción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utilizados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el que </w:t>
      </w:r>
      <w:proofErr w:type="spellStart"/>
      <w:r>
        <w:rPr>
          <w:sz w:val="22"/>
          <w:szCs w:val="22"/>
        </w:rPr>
        <w:t>participa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participará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métodos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instrucción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utilizados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incluida</w:t>
      </w:r>
      <w:proofErr w:type="spellEnd"/>
      <w:r>
        <w:rPr>
          <w:sz w:val="22"/>
          <w:szCs w:val="22"/>
        </w:rPr>
        <w:t xml:space="preserve"> la forma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dichos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difieren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</w:t>
      </w:r>
      <w:r>
        <w:rPr>
          <w:sz w:val="22"/>
          <w:szCs w:val="22"/>
        </w:rPr>
        <w:t>tenido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objetivos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instrucción</w:t>
      </w:r>
      <w:proofErr w:type="spellEnd"/>
      <w:r>
        <w:rPr>
          <w:sz w:val="22"/>
          <w:szCs w:val="22"/>
        </w:rPr>
        <w:t xml:space="preserve"> y el </w:t>
      </w:r>
      <w:proofErr w:type="spellStart"/>
      <w:r>
        <w:rPr>
          <w:sz w:val="22"/>
          <w:szCs w:val="22"/>
        </w:rPr>
        <w:t>uso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inglés</w:t>
      </w:r>
      <w:proofErr w:type="spellEnd"/>
      <w:r>
        <w:rPr>
          <w:sz w:val="22"/>
          <w:szCs w:val="22"/>
        </w:rPr>
        <w:t xml:space="preserve"> y un </w:t>
      </w:r>
      <w:proofErr w:type="spellStart"/>
      <w:r>
        <w:rPr>
          <w:sz w:val="22"/>
          <w:szCs w:val="22"/>
        </w:rPr>
        <w:t>idioma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instrucción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iv.      </w:t>
      </w:r>
      <w:proofErr w:type="spellStart"/>
      <w:proofErr w:type="gramStart"/>
      <w:r>
        <w:rPr>
          <w:sz w:val="22"/>
          <w:szCs w:val="22"/>
        </w:rPr>
        <w:t>cómo</w:t>
      </w:r>
      <w:proofErr w:type="spellEnd"/>
      <w:proofErr w:type="gram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el que </w:t>
      </w:r>
      <w:proofErr w:type="spellStart"/>
      <w:r>
        <w:rPr>
          <w:sz w:val="22"/>
          <w:szCs w:val="22"/>
        </w:rPr>
        <w:t>participa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participará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cubrirá</w:t>
      </w:r>
      <w:proofErr w:type="spellEnd"/>
      <w:r>
        <w:rPr>
          <w:sz w:val="22"/>
          <w:szCs w:val="22"/>
        </w:rPr>
        <w:t xml:space="preserve"> las </w:t>
      </w:r>
      <w:proofErr w:type="spellStart"/>
      <w:r>
        <w:rPr>
          <w:sz w:val="22"/>
          <w:szCs w:val="22"/>
        </w:rPr>
        <w:t>fortalezas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necesidades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educativas</w:t>
      </w:r>
      <w:proofErr w:type="spellEnd"/>
      <w:r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</w:t>
      </w:r>
      <w:proofErr w:type="gramStart"/>
      <w:r>
        <w:rPr>
          <w:sz w:val="22"/>
          <w:szCs w:val="22"/>
        </w:rPr>
        <w:t>v</w:t>
      </w:r>
      <w:proofErr w:type="gramEnd"/>
      <w:r>
        <w:rPr>
          <w:sz w:val="22"/>
          <w:szCs w:val="22"/>
        </w:rPr>
        <w:t xml:space="preserve">.      </w:t>
      </w:r>
      <w:proofErr w:type="spellStart"/>
      <w:r>
        <w:rPr>
          <w:sz w:val="22"/>
          <w:szCs w:val="22"/>
        </w:rPr>
        <w:t>cómo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ayudará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específicamente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aprender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inglés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cumplir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estándares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rendimiento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académico</w:t>
      </w:r>
      <w:proofErr w:type="spellEnd"/>
      <w:r>
        <w:rPr>
          <w:sz w:val="22"/>
          <w:szCs w:val="22"/>
        </w:rPr>
        <w:t xml:space="preserve"> para la </w:t>
      </w:r>
      <w:proofErr w:type="spellStart"/>
      <w:r>
        <w:rPr>
          <w:sz w:val="22"/>
          <w:szCs w:val="22"/>
        </w:rPr>
        <w:t>promoción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grado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graduación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vi.      </w:t>
      </w:r>
      <w:proofErr w:type="spellStart"/>
      <w:proofErr w:type="gramStart"/>
      <w:r>
        <w:rPr>
          <w:sz w:val="22"/>
          <w:szCs w:val="22"/>
        </w:rPr>
        <w:t>los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requisitos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específicos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salida</w:t>
      </w:r>
      <w:proofErr w:type="spellEnd"/>
      <w:r>
        <w:rPr>
          <w:sz w:val="22"/>
          <w:szCs w:val="22"/>
        </w:rPr>
        <w:t xml:space="preserve"> para el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incluida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tasa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esperada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transición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aulas</w:t>
      </w:r>
      <w:proofErr w:type="spellEnd"/>
      <w:r>
        <w:rPr>
          <w:sz w:val="22"/>
          <w:szCs w:val="22"/>
        </w:rPr>
        <w:t xml:space="preserve"> que no </w:t>
      </w:r>
      <w:proofErr w:type="spellStart"/>
      <w:r>
        <w:rPr>
          <w:sz w:val="22"/>
          <w:szCs w:val="22"/>
        </w:rPr>
        <w:t>están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adaptadas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estudiantes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inglés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tasa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esperada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graduación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escuela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secundaria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vii.      </w:t>
      </w:r>
      <w:proofErr w:type="spellStart"/>
      <w:proofErr w:type="gramStart"/>
      <w:r>
        <w:rPr>
          <w:sz w:val="22"/>
          <w:szCs w:val="22"/>
        </w:rPr>
        <w:t>en</w:t>
      </w:r>
      <w:proofErr w:type="spellEnd"/>
      <w:proofErr w:type="gram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caso</w:t>
      </w:r>
      <w:proofErr w:type="spellEnd"/>
      <w:r>
        <w:rPr>
          <w:sz w:val="22"/>
          <w:szCs w:val="22"/>
        </w:rPr>
        <w:t xml:space="preserve"> de un </w:t>
      </w:r>
      <w:proofErr w:type="spellStart"/>
      <w:r>
        <w:rPr>
          <w:sz w:val="22"/>
          <w:szCs w:val="22"/>
        </w:rPr>
        <w:t>niño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discapacidad</w:t>
      </w:r>
      <w:proofErr w:type="spellEnd"/>
      <w:r>
        <w:rPr>
          <w:sz w:val="22"/>
          <w:szCs w:val="22"/>
        </w:rPr>
        <w:t xml:space="preserve">, la forma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esos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cumplen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objetivos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educación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individualizado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niño</w:t>
      </w:r>
      <w:proofErr w:type="spellEnd"/>
      <w:r>
        <w:rPr>
          <w:sz w:val="22"/>
          <w:szCs w:val="22"/>
        </w:rPr>
        <w:t>, y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viii.     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relacionada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derechos </w:t>
      </w:r>
      <w:proofErr w:type="spellStart"/>
      <w:r>
        <w:rPr>
          <w:sz w:val="22"/>
          <w:szCs w:val="22"/>
        </w:rPr>
        <w:t>parentales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incluye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orientación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escrita</w:t>
      </w:r>
      <w:proofErr w:type="spellEnd"/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1.       </w:t>
      </w:r>
      <w:proofErr w:type="spellStart"/>
      <w:proofErr w:type="gramStart"/>
      <w:r>
        <w:rPr>
          <w:sz w:val="22"/>
          <w:szCs w:val="22"/>
        </w:rPr>
        <w:t>detallando</w:t>
      </w:r>
      <w:proofErr w:type="spellEnd"/>
      <w:proofErr w:type="gramEnd"/>
      <w:r>
        <w:rPr>
          <w:sz w:val="22"/>
          <w:szCs w:val="22"/>
        </w:rPr>
        <w:t xml:space="preserve"> el derecho que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</w:t>
      </w:r>
      <w:proofErr w:type="spellStart"/>
      <w:r>
        <w:rPr>
          <w:sz w:val="22"/>
          <w:szCs w:val="22"/>
        </w:rPr>
        <w:t>tienen</w:t>
      </w:r>
      <w:proofErr w:type="spellEnd"/>
      <w:r>
        <w:rPr>
          <w:sz w:val="22"/>
          <w:szCs w:val="22"/>
        </w:rPr>
        <w:t xml:space="preserve"> a que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 xml:space="preserve"> sea </w:t>
      </w:r>
      <w:proofErr w:type="spellStart"/>
      <w:r>
        <w:rPr>
          <w:sz w:val="22"/>
          <w:szCs w:val="22"/>
        </w:rPr>
        <w:t>retirado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inmediatamente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petición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suya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2.       </w:t>
      </w:r>
      <w:proofErr w:type="spellStart"/>
      <w:proofErr w:type="gramStart"/>
      <w:r>
        <w:rPr>
          <w:sz w:val="22"/>
          <w:szCs w:val="22"/>
        </w:rPr>
        <w:t>detallando</w:t>
      </w:r>
      <w:proofErr w:type="spellEnd"/>
      <w:proofErr w:type="gramEnd"/>
      <w:r>
        <w:rPr>
          <w:sz w:val="22"/>
          <w:szCs w:val="22"/>
        </w:rPr>
        <w:t xml:space="preserve"> las </w:t>
      </w:r>
      <w:proofErr w:type="spellStart"/>
      <w:r>
        <w:rPr>
          <w:sz w:val="22"/>
          <w:szCs w:val="22"/>
        </w:rPr>
        <w:t>opciones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</w:t>
      </w:r>
      <w:proofErr w:type="spellStart"/>
      <w:r>
        <w:rPr>
          <w:sz w:val="22"/>
          <w:szCs w:val="22"/>
        </w:rPr>
        <w:t>tienen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rechazar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inscribir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o para </w:t>
      </w:r>
      <w:proofErr w:type="spellStart"/>
      <w:r>
        <w:rPr>
          <w:sz w:val="22"/>
          <w:szCs w:val="22"/>
        </w:rPr>
        <w:t>elegir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método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instrucción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disponible</w:t>
      </w:r>
      <w:proofErr w:type="spellEnd"/>
      <w:r>
        <w:rPr>
          <w:sz w:val="22"/>
          <w:szCs w:val="22"/>
        </w:rPr>
        <w:t>, y,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3.       </w:t>
      </w:r>
      <w:proofErr w:type="spellStart"/>
      <w:r>
        <w:rPr>
          <w:sz w:val="22"/>
          <w:szCs w:val="22"/>
        </w:rPr>
        <w:t>Ayudar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a </w:t>
      </w:r>
      <w:proofErr w:type="spellStart"/>
      <w:r>
        <w:rPr>
          <w:sz w:val="22"/>
          <w:szCs w:val="22"/>
        </w:rPr>
        <w:t>seleccionar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métodos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instrucción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ofrece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de 1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método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b.       </w:t>
      </w:r>
      <w:proofErr w:type="spellStart"/>
      <w:r>
        <w:rPr>
          <w:sz w:val="22"/>
          <w:szCs w:val="22"/>
        </w:rPr>
        <w:t>Regla</w:t>
      </w:r>
      <w:proofErr w:type="spellEnd"/>
      <w:r>
        <w:rPr>
          <w:sz w:val="22"/>
          <w:szCs w:val="22"/>
        </w:rPr>
        <w:t xml:space="preserve"> especial </w:t>
      </w:r>
      <w:proofErr w:type="spellStart"/>
      <w:proofErr w:type="gramStart"/>
      <w:r>
        <w:rPr>
          <w:sz w:val="22"/>
          <w:szCs w:val="22"/>
        </w:rPr>
        <w:t>durante</w:t>
      </w:r>
      <w:proofErr w:type="spellEnd"/>
      <w:proofErr w:type="gram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año</w:t>
      </w:r>
      <w:proofErr w:type="spellEnd"/>
      <w:r>
        <w:rPr>
          <w:sz w:val="22"/>
          <w:szCs w:val="22"/>
        </w:rPr>
        <w:t xml:space="preserve"> escolar: para </w:t>
      </w:r>
      <w:proofErr w:type="spellStart"/>
      <w:r>
        <w:rPr>
          <w:sz w:val="22"/>
          <w:szCs w:val="22"/>
        </w:rPr>
        <w:t>aquellos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niños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identificados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aprendices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inglés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año</w:t>
      </w:r>
      <w:proofErr w:type="spellEnd"/>
      <w:r>
        <w:rPr>
          <w:sz w:val="22"/>
          <w:szCs w:val="22"/>
        </w:rPr>
        <w:t xml:space="preserve"> escolar actual, </w:t>
      </w:r>
      <w:r>
        <w:rPr>
          <w:b/>
          <w:sz w:val="22"/>
          <w:szCs w:val="22"/>
        </w:rPr>
        <w:t>Stokes School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notificará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niños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las </w:t>
      </w:r>
      <w:proofErr w:type="spellStart"/>
      <w:r>
        <w:rPr>
          <w:sz w:val="22"/>
          <w:szCs w:val="22"/>
        </w:rPr>
        <w:t>pri</w:t>
      </w:r>
      <w:r>
        <w:rPr>
          <w:sz w:val="22"/>
          <w:szCs w:val="22"/>
        </w:rPr>
        <w:t>meras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 de que el </w:t>
      </w:r>
      <w:proofErr w:type="spellStart"/>
      <w:r>
        <w:rPr>
          <w:sz w:val="22"/>
          <w:szCs w:val="22"/>
        </w:rPr>
        <w:t>niño</w:t>
      </w:r>
      <w:proofErr w:type="spellEnd"/>
      <w:r>
        <w:rPr>
          <w:sz w:val="22"/>
          <w:szCs w:val="22"/>
        </w:rPr>
        <w:t xml:space="preserve"> sea </w:t>
      </w:r>
      <w:proofErr w:type="spellStart"/>
      <w:r>
        <w:rPr>
          <w:sz w:val="22"/>
          <w:szCs w:val="22"/>
        </w:rPr>
        <w:t>colocado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educativo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instrucción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idiomas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c.       </w:t>
      </w:r>
      <w:proofErr w:type="spellStart"/>
      <w:r>
        <w:rPr>
          <w:sz w:val="22"/>
          <w:szCs w:val="22"/>
        </w:rPr>
        <w:t>Participación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padres—</w:t>
      </w:r>
      <w:r>
        <w:rPr>
          <w:b/>
          <w:sz w:val="22"/>
          <w:szCs w:val="22"/>
        </w:rPr>
        <w:t xml:space="preserve">Stokes School </w:t>
      </w:r>
      <w:proofErr w:type="spellStart"/>
      <w:r>
        <w:rPr>
          <w:sz w:val="22"/>
          <w:szCs w:val="22"/>
        </w:rPr>
        <w:t>implementará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eficaz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acercamiento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de </w:t>
      </w:r>
      <w:proofErr w:type="spellStart"/>
      <w:r>
        <w:rPr>
          <w:sz w:val="22"/>
          <w:szCs w:val="22"/>
        </w:rPr>
        <w:t>estudiantes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inglés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informar</w:t>
      </w:r>
      <w:proofErr w:type="spellEnd"/>
      <w:r>
        <w:rPr>
          <w:sz w:val="22"/>
          <w:szCs w:val="22"/>
        </w:rPr>
        <w:t xml:space="preserve"> a tales padr</w:t>
      </w:r>
      <w:r>
        <w:rPr>
          <w:sz w:val="22"/>
          <w:szCs w:val="22"/>
        </w:rPr>
        <w:t>es—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.      </w:t>
      </w:r>
      <w:proofErr w:type="spellStart"/>
      <w:r>
        <w:rPr>
          <w:sz w:val="22"/>
          <w:szCs w:val="22"/>
        </w:rPr>
        <w:t>cómo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educación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hijos</w:t>
      </w:r>
      <w:proofErr w:type="spellEnd"/>
      <w:r>
        <w:rPr>
          <w:sz w:val="22"/>
          <w:szCs w:val="22"/>
        </w:rPr>
        <w:t>; y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ii.      </w:t>
      </w:r>
      <w:proofErr w:type="spellStart"/>
      <w:proofErr w:type="gramStart"/>
      <w:r>
        <w:rPr>
          <w:sz w:val="22"/>
          <w:szCs w:val="22"/>
        </w:rPr>
        <w:t>ser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participantes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activos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ayudar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hijos</w:t>
      </w:r>
      <w:proofErr w:type="spellEnd"/>
      <w:r>
        <w:rPr>
          <w:sz w:val="22"/>
          <w:szCs w:val="22"/>
        </w:rPr>
        <w:t xml:space="preserve"> a: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1.       </w:t>
      </w:r>
      <w:proofErr w:type="spellStart"/>
      <w:proofErr w:type="gramStart"/>
      <w:r>
        <w:rPr>
          <w:sz w:val="22"/>
          <w:szCs w:val="22"/>
        </w:rPr>
        <w:t>alcanzar</w:t>
      </w:r>
      <w:proofErr w:type="spellEnd"/>
      <w:proofErr w:type="gram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dominio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proofErr w:type="spellStart"/>
      <w:r>
        <w:rPr>
          <w:sz w:val="22"/>
          <w:szCs w:val="22"/>
        </w:rPr>
        <w:t>inglés</w:t>
      </w:r>
      <w:proofErr w:type="spellEnd"/>
      <w:r>
        <w:rPr>
          <w:sz w:val="22"/>
          <w:szCs w:val="22"/>
        </w:rPr>
        <w:t>,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2.       </w:t>
      </w:r>
      <w:proofErr w:type="spellStart"/>
      <w:proofErr w:type="gramStart"/>
      <w:r>
        <w:rPr>
          <w:sz w:val="22"/>
          <w:szCs w:val="22"/>
        </w:rPr>
        <w:t>alcanzar</w:t>
      </w:r>
      <w:proofErr w:type="spellEnd"/>
      <w:proofErr w:type="gramEnd"/>
      <w:r>
        <w:rPr>
          <w:sz w:val="22"/>
          <w:szCs w:val="22"/>
        </w:rPr>
        <w:t xml:space="preserve"> altos </w:t>
      </w:r>
      <w:proofErr w:type="spellStart"/>
      <w:r>
        <w:rPr>
          <w:sz w:val="22"/>
          <w:szCs w:val="22"/>
        </w:rPr>
        <w:t>niveles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dentro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educación</w:t>
      </w:r>
      <w:proofErr w:type="spellEnd"/>
      <w:r>
        <w:rPr>
          <w:sz w:val="22"/>
          <w:szCs w:val="22"/>
        </w:rPr>
        <w:t xml:space="preserve"> integral; y </w:t>
      </w:r>
      <w:proofErr w:type="spellStart"/>
      <w:r>
        <w:rPr>
          <w:sz w:val="22"/>
          <w:szCs w:val="22"/>
        </w:rPr>
        <w:t>cumplir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desafiantes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estándares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académicos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estatales</w:t>
      </w:r>
      <w:proofErr w:type="spellEnd"/>
      <w:r>
        <w:rPr>
          <w:sz w:val="22"/>
          <w:szCs w:val="22"/>
        </w:rPr>
        <w:t xml:space="preserve"> que se </w:t>
      </w:r>
      <w:proofErr w:type="spellStart"/>
      <w:r>
        <w:rPr>
          <w:sz w:val="22"/>
          <w:szCs w:val="22"/>
        </w:rPr>
        <w:t>esperan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todos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estudiantes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proofErr w:type="gramStart"/>
      <w:r>
        <w:rPr>
          <w:sz w:val="22"/>
          <w:szCs w:val="22"/>
        </w:rPr>
        <w:t>iii</w:t>
      </w:r>
      <w:proofErr w:type="gramEnd"/>
      <w:r>
        <w:rPr>
          <w:sz w:val="22"/>
          <w:szCs w:val="22"/>
        </w:rPr>
        <w:t xml:space="preserve">.      </w:t>
      </w:r>
      <w:r>
        <w:rPr>
          <w:b/>
          <w:sz w:val="22"/>
          <w:szCs w:val="22"/>
        </w:rPr>
        <w:t xml:space="preserve">Stokes School </w:t>
      </w:r>
      <w:r>
        <w:rPr>
          <w:sz w:val="22"/>
          <w:szCs w:val="22"/>
        </w:rPr>
        <w:t xml:space="preserve">se </w:t>
      </w:r>
      <w:proofErr w:type="spellStart"/>
      <w:r>
        <w:rPr>
          <w:sz w:val="22"/>
          <w:szCs w:val="22"/>
        </w:rPr>
        <w:t>compromete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implementar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medio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eficaz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divulgación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padres, que </w:t>
      </w:r>
      <w:proofErr w:type="spellStart"/>
      <w:r>
        <w:rPr>
          <w:sz w:val="22"/>
          <w:szCs w:val="22"/>
        </w:rPr>
        <w:t>incluye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celebración</w:t>
      </w:r>
      <w:proofErr w:type="spellEnd"/>
      <w:r>
        <w:rPr>
          <w:sz w:val="22"/>
          <w:szCs w:val="22"/>
        </w:rPr>
        <w:t xml:space="preserve"> y el </w:t>
      </w:r>
      <w:proofErr w:type="spellStart"/>
      <w:r>
        <w:rPr>
          <w:sz w:val="22"/>
          <w:szCs w:val="22"/>
        </w:rPr>
        <w:t>envío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notificaciones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oportunidades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reuniones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regulares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formular</w:t>
      </w:r>
      <w:proofErr w:type="spellEnd"/>
      <w:r>
        <w:rPr>
          <w:sz w:val="22"/>
          <w:szCs w:val="22"/>
        </w:rPr>
        <w:t xml:space="preserve"> y responder a las </w:t>
      </w:r>
      <w:proofErr w:type="spellStart"/>
      <w:r>
        <w:rPr>
          <w:sz w:val="22"/>
          <w:szCs w:val="22"/>
        </w:rPr>
        <w:t>recomendaciones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padres de </w:t>
      </w:r>
      <w:proofErr w:type="spellStart"/>
      <w:r>
        <w:rPr>
          <w:sz w:val="22"/>
          <w:szCs w:val="22"/>
        </w:rPr>
        <w:t>estudiantes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inglé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(4)    La </w:t>
      </w:r>
      <w:proofErr w:type="spellStart"/>
      <w:r>
        <w:rPr>
          <w:sz w:val="22"/>
          <w:szCs w:val="22"/>
        </w:rPr>
        <w:t>comunicación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producirá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lenguaje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comprensible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formato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accesible</w:t>
      </w:r>
      <w:proofErr w:type="spellEnd"/>
      <w:r>
        <w:rPr>
          <w:sz w:val="22"/>
          <w:szCs w:val="22"/>
        </w:rPr>
        <w:t>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favor, </w:t>
      </w:r>
      <w:proofErr w:type="spellStart"/>
      <w:r>
        <w:rPr>
          <w:sz w:val="22"/>
          <w:szCs w:val="22"/>
        </w:rPr>
        <w:t>póngase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con </w:t>
      </w:r>
      <w:r>
        <w:rPr>
          <w:b/>
          <w:sz w:val="22"/>
          <w:szCs w:val="22"/>
        </w:rPr>
        <w:t xml:space="preserve">Ms. Ambrose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(252)752-6907 </w:t>
      </w:r>
      <w:hyperlink r:id="rId9">
        <w:r>
          <w:rPr>
            <w:color w:val="1155CC"/>
            <w:sz w:val="22"/>
            <w:szCs w:val="22"/>
            <w:u w:val="single"/>
          </w:rPr>
          <w:t>ambross@pitt.k12.nc.us</w:t>
        </w:r>
      </w:hyperlink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solicitudes </w:t>
      </w:r>
      <w:proofErr w:type="spellStart"/>
      <w:r>
        <w:rPr>
          <w:sz w:val="22"/>
          <w:szCs w:val="22"/>
        </w:rPr>
        <w:t>adic</w:t>
      </w:r>
      <w:r>
        <w:rPr>
          <w:sz w:val="22"/>
          <w:szCs w:val="22"/>
        </w:rPr>
        <w:t>ionales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preguntas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recibir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>. Gracias. Gracias.</w:t>
      </w:r>
    </w:p>
    <w:p w:rsidR="00A53E47" w:rsidRDefault="00F20E36">
      <w:pPr>
        <w:spacing w:before="240" w:after="240"/>
        <w:ind w:left="-1080" w:right="-9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53E47" w:rsidRDefault="00F20E36">
      <w:pPr>
        <w:pBdr>
          <w:top w:val="nil"/>
          <w:left w:val="nil"/>
          <w:bottom w:val="nil"/>
          <w:right w:val="nil"/>
          <w:between w:val="nil"/>
        </w:pBdr>
        <w:ind w:left="-1080" w:right="-900"/>
        <w:rPr>
          <w:sz w:val="22"/>
          <w:szCs w:val="22"/>
        </w:rPr>
      </w:pPr>
      <w:r>
        <w:rPr>
          <w:sz w:val="22"/>
          <w:szCs w:val="22"/>
        </w:rPr>
        <w:t>Ms. Ambrose</w:t>
      </w:r>
    </w:p>
    <w:p w:rsidR="00A53E47" w:rsidRDefault="00F20E36">
      <w:pPr>
        <w:pBdr>
          <w:top w:val="nil"/>
          <w:left w:val="nil"/>
          <w:bottom w:val="nil"/>
          <w:right w:val="nil"/>
          <w:between w:val="nil"/>
        </w:pBdr>
        <w:ind w:left="-1080" w:right="-900"/>
        <w:rPr>
          <w:sz w:val="22"/>
          <w:szCs w:val="22"/>
        </w:rPr>
      </w:pPr>
      <w:r>
        <w:rPr>
          <w:sz w:val="22"/>
          <w:szCs w:val="22"/>
        </w:rPr>
        <w:t>Stokes Principal</w:t>
      </w:r>
    </w:p>
    <w:p w:rsidR="00A53E47" w:rsidRDefault="00A53E47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i/>
          <w:sz w:val="32"/>
          <w:szCs w:val="32"/>
        </w:rPr>
      </w:pPr>
    </w:p>
    <w:p w:rsidR="00A53E47" w:rsidRDefault="00A53E47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i/>
          <w:sz w:val="32"/>
          <w:szCs w:val="32"/>
        </w:rPr>
      </w:pPr>
    </w:p>
    <w:p w:rsidR="00A53E47" w:rsidRDefault="00F20E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color w:val="000000"/>
        </w:rPr>
        <w:t xml:space="preserve">  </w:t>
      </w:r>
    </w:p>
    <w:p w:rsidR="00A53E47" w:rsidRDefault="00A53E47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</w:rPr>
      </w:pPr>
    </w:p>
    <w:p w:rsidR="00A53E47" w:rsidRDefault="00A53E47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</w:rPr>
      </w:pPr>
    </w:p>
    <w:p w:rsidR="00A53E47" w:rsidRDefault="00A53E47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</w:rPr>
      </w:pPr>
    </w:p>
    <w:sectPr w:rsidR="00A53E47">
      <w:footerReference w:type="default" r:id="rId10"/>
      <w:pgSz w:w="12240" w:h="15840"/>
      <w:pgMar w:top="900" w:right="1260" w:bottom="1440" w:left="1440" w:header="72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36" w:rsidRDefault="00F20E36">
      <w:r>
        <w:separator/>
      </w:r>
    </w:p>
  </w:endnote>
  <w:endnote w:type="continuationSeparator" w:id="0">
    <w:p w:rsidR="00F20E36" w:rsidRDefault="00F2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ilb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47" w:rsidRDefault="00F20E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863"/>
      </w:tabs>
      <w:jc w:val="both"/>
      <w:rPr>
        <w:rFonts w:ascii="Bilbo" w:eastAsia="Bilbo" w:hAnsi="Bilbo" w:cs="Bilbo"/>
        <w:color w:val="000000"/>
        <w:sz w:val="20"/>
        <w:szCs w:val="20"/>
      </w:rPr>
    </w:pPr>
    <w:r>
      <w:rPr>
        <w:rFonts w:ascii="Bilbo" w:eastAsia="Bilbo" w:hAnsi="Bilbo" w:cs="Bilbo"/>
        <w:b/>
        <w:color w:val="000000"/>
        <w:sz w:val="20"/>
        <w:szCs w:val="20"/>
      </w:rPr>
      <w:t>2683 NC Highway 903 North</w:t>
    </w:r>
    <w:r>
      <w:rPr>
        <w:rFonts w:ascii="Bilbo" w:eastAsia="Bilbo" w:hAnsi="Bilbo" w:cs="Bilbo"/>
        <w:b/>
        <w:color w:val="000000"/>
        <w:sz w:val="20"/>
        <w:szCs w:val="20"/>
      </w:rPr>
      <w:tab/>
    </w:r>
    <w:r>
      <w:rPr>
        <w:rFonts w:ascii="Bilbo" w:eastAsia="Bilbo" w:hAnsi="Bilbo" w:cs="Bilbo"/>
        <w:b/>
        <w:noProof/>
        <w:color w:val="000000"/>
        <w:sz w:val="20"/>
        <w:szCs w:val="20"/>
        <w:lang w:val="en-US"/>
      </w:rPr>
      <w:drawing>
        <wp:inline distT="0" distB="0" distL="114300" distR="114300">
          <wp:extent cx="738505" cy="605790"/>
          <wp:effectExtent l="0" t="0" r="0" b="0"/>
          <wp:docPr id="104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505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ilbo" w:eastAsia="Bilbo" w:hAnsi="Bilbo" w:cs="Bilbo"/>
        <w:b/>
        <w:color w:val="000000"/>
        <w:sz w:val="20"/>
        <w:szCs w:val="20"/>
      </w:rPr>
      <w:t xml:space="preserve">                          </w:t>
    </w:r>
    <w:r>
      <w:rPr>
        <w:rFonts w:ascii="Bilbo" w:eastAsia="Bilbo" w:hAnsi="Bilbo" w:cs="Bilbo"/>
        <w:b/>
        <w:sz w:val="20"/>
        <w:szCs w:val="20"/>
      </w:rPr>
      <w:tab/>
      <w:t xml:space="preserve">           </w:t>
    </w:r>
    <w:r>
      <w:rPr>
        <w:rFonts w:ascii="Bilbo" w:eastAsia="Bilbo" w:hAnsi="Bilbo" w:cs="Bilbo"/>
        <w:b/>
        <w:color w:val="000000"/>
        <w:sz w:val="20"/>
        <w:szCs w:val="20"/>
      </w:rPr>
      <w:t>Phone: (252) 752-6907</w:t>
    </w: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2461260</wp:posOffset>
          </wp:positionH>
          <wp:positionV relativeFrom="paragraph">
            <wp:posOffset>21590</wp:posOffset>
          </wp:positionV>
          <wp:extent cx="669290" cy="464820"/>
          <wp:effectExtent l="0" t="0" r="0" b="0"/>
          <wp:wrapSquare wrapText="bothSides" distT="0" distB="0" distL="0" distR="0"/>
          <wp:docPr id="104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53E47" w:rsidRDefault="00F20E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680"/>
      </w:tabs>
      <w:jc w:val="center"/>
      <w:rPr>
        <w:rFonts w:ascii="Bilbo" w:eastAsia="Bilbo" w:hAnsi="Bilbo" w:cs="Bilbo"/>
        <w:color w:val="000000"/>
        <w:sz w:val="20"/>
        <w:szCs w:val="20"/>
      </w:rPr>
    </w:pPr>
    <w:r>
      <w:rPr>
        <w:rFonts w:ascii="Bilbo" w:eastAsia="Bilbo" w:hAnsi="Bilbo" w:cs="Bilbo"/>
        <w:b/>
        <w:color w:val="000000"/>
        <w:sz w:val="20"/>
        <w:szCs w:val="20"/>
      </w:rPr>
      <w:t xml:space="preserve">        Stokes, NC 27884</w:t>
    </w:r>
    <w:r>
      <w:rPr>
        <w:rFonts w:ascii="Bilbo" w:eastAsia="Bilbo" w:hAnsi="Bilbo" w:cs="Bilbo"/>
        <w:b/>
        <w:color w:val="000000"/>
        <w:sz w:val="20"/>
        <w:szCs w:val="20"/>
      </w:rPr>
      <w:tab/>
    </w:r>
    <w:r>
      <w:rPr>
        <w:rFonts w:ascii="Bilbo" w:eastAsia="Bilbo" w:hAnsi="Bilbo" w:cs="Bilbo"/>
        <w:b/>
        <w:color w:val="000000"/>
        <w:sz w:val="20"/>
        <w:szCs w:val="20"/>
      </w:rPr>
      <w:tab/>
    </w:r>
    <w:r>
      <w:rPr>
        <w:rFonts w:ascii="Bilbo" w:eastAsia="Bilbo" w:hAnsi="Bilbo" w:cs="Bilbo"/>
        <w:b/>
        <w:sz w:val="20"/>
        <w:szCs w:val="20"/>
      </w:rPr>
      <w:t xml:space="preserve"> </w:t>
    </w:r>
    <w:r>
      <w:rPr>
        <w:rFonts w:ascii="Bilbo" w:eastAsia="Bilbo" w:hAnsi="Bilbo" w:cs="Bilbo"/>
        <w:b/>
        <w:sz w:val="20"/>
        <w:szCs w:val="20"/>
      </w:rPr>
      <w:tab/>
    </w:r>
    <w:r>
      <w:rPr>
        <w:rFonts w:ascii="Bilbo" w:eastAsia="Bilbo" w:hAnsi="Bilbo" w:cs="Bilbo"/>
        <w:b/>
        <w:color w:val="000000"/>
        <w:sz w:val="20"/>
        <w:szCs w:val="20"/>
      </w:rPr>
      <w:t>Fax: (252) 752-2956</w:t>
    </w:r>
  </w:p>
  <w:p w:rsidR="00A53E47" w:rsidRDefault="00F20E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 Narrow" w:eastAsia="Arial Narrow" w:hAnsi="Arial Narrow" w:cs="Arial Narrow"/>
        <w:color w:val="0000FF"/>
      </w:rPr>
    </w:pPr>
    <w:r>
      <w:rPr>
        <w:rFonts w:ascii="Arial Narrow" w:eastAsia="Arial Narrow" w:hAnsi="Arial Narrow" w:cs="Arial Narrow"/>
        <w:color w:val="0000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36" w:rsidRDefault="00F20E36">
      <w:r>
        <w:separator/>
      </w:r>
    </w:p>
  </w:footnote>
  <w:footnote w:type="continuationSeparator" w:id="0">
    <w:p w:rsidR="00F20E36" w:rsidRDefault="00F20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47"/>
    <w:rsid w:val="00A53E47"/>
    <w:rsid w:val="00B939BE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9951-6F3B-4E1D-BA72-0846BBB5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rFonts w:ascii="Arial Narrow" w:eastAsia="Arial Narrow" w:hAnsi="Arial Narrow" w:cs="Arial Narrow"/>
      <w:b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ReturnAddress">
    <w:name w:val="Return Address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Date">
    <w:name w:val="Date"/>
    <w:basedOn w:val="Normal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InsideAddressName">
    <w:name w:val="Inside Address Name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InsideAddress">
    <w:name w:val="Inside Address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Salutation">
    <w:name w:val="Salutation"/>
    <w:basedOn w:val="Normal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BodyText">
    <w:name w:val="Body Text"/>
    <w:basedOn w:val="Normal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Closing">
    <w:name w:val="Closing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Signature">
    <w:name w:val="Signature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SignatureJobTitle">
    <w:name w:val="Signature Job Title"/>
    <w:basedOn w:val="Signature"/>
  </w:style>
  <w:style w:type="paragraph" w:customStyle="1" w:styleId="SignatureCompany">
    <w:name w:val="Signature Company"/>
    <w:basedOn w:val="Signature"/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Arial Narrow" w:hAnsi="Arial Narrow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rmQz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mbross@pitt.k12.nc.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u6BmJlifY/6dRlrd3OAJ5mx4w==">CgMxLjA4AHIhMVJYalNtcTNiWkowRTItcEl6YXpNVFhIR3pHT3puWG9F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Ventures</dc:creator>
  <cp:lastModifiedBy>Trudy Garris</cp:lastModifiedBy>
  <cp:revision>2</cp:revision>
  <dcterms:created xsi:type="dcterms:W3CDTF">2025-09-29T16:25:00Z</dcterms:created>
  <dcterms:modified xsi:type="dcterms:W3CDTF">2025-09-29T16:25:00Z</dcterms:modified>
</cp:coreProperties>
</file>